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28"/>
          <w:szCs w:val="24"/>
        </w:rPr>
      </w:pPr>
      <w:r>
        <w:rPr>
          <w:rFonts w:hint="eastAsia" w:ascii="仿宋" w:hAnsi="仿宋" w:eastAsia="仿宋"/>
          <w:color w:val="000000"/>
          <w:sz w:val="28"/>
          <w:szCs w:val="24"/>
        </w:rPr>
        <w:t>附件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4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/>
          <w:b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z w:val="44"/>
          <w:szCs w:val="44"/>
        </w:rPr>
        <w:t>参会单位人才需求表</w:t>
      </w:r>
    </w:p>
    <w:p>
      <w:pPr>
        <w:spacing w:line="560" w:lineRule="exact"/>
        <w:jc w:val="right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Cs w:val="32"/>
        </w:rPr>
        <w:t>年  月  日</w:t>
      </w:r>
    </w:p>
    <w:tbl>
      <w:tblPr>
        <w:tblStyle w:val="2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566"/>
        <w:gridCol w:w="283"/>
        <w:gridCol w:w="992"/>
        <w:gridCol w:w="1418"/>
        <w:gridCol w:w="141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招聘单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名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称</w:t>
            </w:r>
          </w:p>
        </w:tc>
        <w:tc>
          <w:tcPr>
            <w:tcW w:w="6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ascii="仿宋" w:hAnsi="仿宋" w:eastAsia="仿宋"/>
                <w:color w:val="000000"/>
                <w:sz w:val="30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参加场次</w:t>
            </w:r>
          </w:p>
        </w:tc>
        <w:tc>
          <w:tcPr>
            <w:tcW w:w="6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西安（  ）</w:t>
            </w:r>
          </w:p>
          <w:p>
            <w:pPr>
              <w:spacing w:line="240" w:lineRule="atLeast"/>
              <w:jc w:val="lef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武汉（  ）  注：请在（ ）里打勾选择活动场次南京（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联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系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手机号码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办公电话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电子邮箱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地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址</w:t>
            </w:r>
          </w:p>
        </w:tc>
        <w:tc>
          <w:tcPr>
            <w:tcW w:w="6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单位简介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（</w:t>
            </w:r>
            <w:r>
              <w:rPr>
                <w:rFonts w:ascii="仿宋" w:hAnsi="仿宋" w:eastAsia="仿宋"/>
                <w:color w:val="000000"/>
                <w:sz w:val="30"/>
              </w:rPr>
              <w:t>100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字以内，突出优势）</w:t>
            </w:r>
          </w:p>
        </w:tc>
        <w:tc>
          <w:tcPr>
            <w:tcW w:w="6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住宿要求</w:t>
            </w:r>
          </w:p>
        </w:tc>
        <w:tc>
          <w:tcPr>
            <w:tcW w:w="6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标间（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）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单间（</w:t>
            </w:r>
            <w:r>
              <w:rPr>
                <w:rFonts w:ascii="仿宋" w:hAnsi="仿宋" w:eastAsia="仿宋"/>
                <w:color w:val="000000"/>
                <w:sz w:val="3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需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求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况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岗位名称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学历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0"/>
              </w:rPr>
              <w:t>薪酬福利（注明具体工资待遇）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30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6AA"/>
    <w:rsid w:val="0015494D"/>
    <w:rsid w:val="001F30EF"/>
    <w:rsid w:val="00685A58"/>
    <w:rsid w:val="00AE2689"/>
    <w:rsid w:val="00B346AA"/>
    <w:rsid w:val="00CB586D"/>
    <w:rsid w:val="00EA156F"/>
    <w:rsid w:val="00F45E1D"/>
    <w:rsid w:val="74B81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</Company>
  <Pages>1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2019-09-11T02:12:00Z</dcterms:created>
  <dc:creator>jlb</dc:creator>
  <cp:lastModifiedBy>瑞安人才市场蔡</cp:lastModifiedBy>
  <dcterms:modified xsi:type="dcterms:W3CDTF">2019-09-20T08:24:08Z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